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D150B0" w14:textId="77777777" w:rsidR="007C73D7" w:rsidRDefault="007C73D7" w:rsidP="00152294">
      <w:pPr>
        <w:spacing w:after="0" w:line="240" w:lineRule="auto"/>
      </w:pPr>
      <w:r>
        <w:t xml:space="preserve">WILSON BAYLY HOLMES - OVCON LIMITED </w:t>
      </w:r>
    </w:p>
    <w:p w14:paraId="39113BEA" w14:textId="77777777" w:rsidR="007C73D7" w:rsidRDefault="007C73D7" w:rsidP="00152294">
      <w:pPr>
        <w:spacing w:after="0" w:line="240" w:lineRule="auto"/>
      </w:pPr>
      <w:r>
        <w:t xml:space="preserve">Building and civil engineering contractors </w:t>
      </w:r>
    </w:p>
    <w:p w14:paraId="653460E3" w14:textId="77777777" w:rsidR="007C73D7" w:rsidRDefault="007C73D7" w:rsidP="00152294">
      <w:pPr>
        <w:spacing w:after="0" w:line="240" w:lineRule="auto"/>
      </w:pPr>
      <w:r>
        <w:t xml:space="preserve">(Registration no. 1982/011014/06) </w:t>
      </w:r>
    </w:p>
    <w:p w14:paraId="2575DF59" w14:textId="77777777" w:rsidR="007C73D7" w:rsidRDefault="007C73D7" w:rsidP="00152294">
      <w:pPr>
        <w:spacing w:after="0" w:line="240" w:lineRule="auto"/>
      </w:pPr>
      <w:r>
        <w:t xml:space="preserve">ISIN No: ZAE 000009932 </w:t>
      </w:r>
    </w:p>
    <w:p w14:paraId="36062EFA" w14:textId="77777777" w:rsidR="007C73D7" w:rsidRDefault="007C73D7" w:rsidP="00152294">
      <w:pPr>
        <w:spacing w:after="0" w:line="240" w:lineRule="auto"/>
      </w:pPr>
      <w:r>
        <w:t xml:space="preserve">Share code: WBO </w:t>
      </w:r>
    </w:p>
    <w:p w14:paraId="16DF7F21" w14:textId="77777777" w:rsidR="00565731" w:rsidRDefault="007C73D7" w:rsidP="00152294">
      <w:pPr>
        <w:spacing w:after="0" w:line="240" w:lineRule="auto"/>
      </w:pPr>
      <w:r>
        <w:t>(“WBHO” or “the Company”)</w:t>
      </w:r>
    </w:p>
    <w:p w14:paraId="46F586E2" w14:textId="77777777" w:rsidR="00565731" w:rsidRDefault="00565731" w:rsidP="00152294">
      <w:pPr>
        <w:spacing w:after="0" w:line="240" w:lineRule="auto"/>
      </w:pPr>
    </w:p>
    <w:p w14:paraId="40D9101B" w14:textId="52CABD97" w:rsidR="007C73D7" w:rsidRDefault="00565731" w:rsidP="00152294">
      <w:pPr>
        <w:spacing w:after="0" w:line="240" w:lineRule="auto"/>
      </w:pPr>
      <w:r>
        <w:t xml:space="preserve">DEALING IN SECURITIES BY AN EXECUTIVE </w:t>
      </w:r>
      <w:r w:rsidR="00591F42">
        <w:t>DIRECTOR</w:t>
      </w:r>
    </w:p>
    <w:p w14:paraId="624BACF4" w14:textId="77777777" w:rsidR="00AF40B1" w:rsidRDefault="00AF40B1" w:rsidP="00152294">
      <w:pPr>
        <w:spacing w:after="0" w:line="240" w:lineRule="auto"/>
      </w:pPr>
    </w:p>
    <w:p w14:paraId="45102626" w14:textId="0124A0D4" w:rsidR="009A6258" w:rsidRPr="009A6258" w:rsidRDefault="009A6258" w:rsidP="009A62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12529"/>
          <w:lang w:eastAsia="en-ZA"/>
        </w:rPr>
      </w:pPr>
      <w:r w:rsidRPr="009A6258">
        <w:rPr>
          <w:rFonts w:eastAsia="Times New Roman" w:cstheme="minorHAnsi"/>
          <w:color w:val="212529"/>
          <w:lang w:eastAsia="en-ZA"/>
        </w:rPr>
        <w:t xml:space="preserve">In compliance with paragraphs 3.63 to 3.74 of the JSE Limited Listings Requirements, </w:t>
      </w:r>
      <w:r w:rsidR="00AB06E7" w:rsidRPr="00AB06E7">
        <w:rPr>
          <w:rFonts w:eastAsia="Times New Roman" w:cstheme="minorHAnsi"/>
          <w:color w:val="212529"/>
          <w:lang w:eastAsia="en-ZA"/>
        </w:rPr>
        <w:t xml:space="preserve">Wilson </w:t>
      </w:r>
      <w:proofErr w:type="spellStart"/>
      <w:r w:rsidR="00AB06E7" w:rsidRPr="00AB06E7">
        <w:rPr>
          <w:rFonts w:eastAsia="Times New Roman" w:cstheme="minorHAnsi"/>
          <w:color w:val="212529"/>
          <w:lang w:eastAsia="en-ZA"/>
        </w:rPr>
        <w:t>Bayly</w:t>
      </w:r>
      <w:proofErr w:type="spellEnd"/>
      <w:r w:rsidR="00AB06E7" w:rsidRPr="00AB06E7">
        <w:rPr>
          <w:rFonts w:eastAsia="Times New Roman" w:cstheme="minorHAnsi"/>
          <w:color w:val="212529"/>
          <w:lang w:eastAsia="en-ZA"/>
        </w:rPr>
        <w:t xml:space="preserve"> Holmes-</w:t>
      </w:r>
      <w:proofErr w:type="spellStart"/>
      <w:r w:rsidR="00AB06E7" w:rsidRPr="00AB06E7">
        <w:rPr>
          <w:rFonts w:eastAsia="Times New Roman" w:cstheme="minorHAnsi"/>
          <w:color w:val="212529"/>
          <w:lang w:eastAsia="en-ZA"/>
        </w:rPr>
        <w:t>Ovcon</w:t>
      </w:r>
      <w:proofErr w:type="spellEnd"/>
      <w:r w:rsidR="00AB06E7" w:rsidRPr="00AB06E7">
        <w:rPr>
          <w:rFonts w:eastAsia="Times New Roman" w:cstheme="minorHAnsi"/>
          <w:color w:val="212529"/>
          <w:lang w:eastAsia="en-ZA"/>
        </w:rPr>
        <w:t xml:space="preserve"> Limited </w:t>
      </w:r>
      <w:r w:rsidRPr="009A6258">
        <w:rPr>
          <w:rFonts w:eastAsia="Times New Roman" w:cstheme="minorHAnsi"/>
          <w:color w:val="212529"/>
          <w:lang w:eastAsia="en-ZA"/>
        </w:rPr>
        <w:t>hereby</w:t>
      </w:r>
      <w:r w:rsidR="00AB06E7" w:rsidRPr="00AB06E7">
        <w:rPr>
          <w:rFonts w:eastAsia="Times New Roman" w:cstheme="minorHAnsi"/>
          <w:color w:val="212529"/>
          <w:lang w:eastAsia="en-ZA"/>
        </w:rPr>
        <w:t xml:space="preserve"> </w:t>
      </w:r>
      <w:r w:rsidRPr="009A6258">
        <w:rPr>
          <w:rFonts w:eastAsia="Times New Roman" w:cstheme="minorHAnsi"/>
          <w:color w:val="212529"/>
          <w:lang w:eastAsia="en-ZA"/>
        </w:rPr>
        <w:t>announces the following transaction</w:t>
      </w:r>
      <w:r w:rsidR="006705DC">
        <w:rPr>
          <w:rFonts w:eastAsia="Times New Roman" w:cstheme="minorHAnsi"/>
          <w:color w:val="212529"/>
          <w:lang w:eastAsia="en-ZA"/>
        </w:rPr>
        <w:t>s</w:t>
      </w:r>
      <w:r w:rsidRPr="009A6258">
        <w:rPr>
          <w:rFonts w:eastAsia="Times New Roman" w:cstheme="minorHAnsi"/>
          <w:color w:val="212529"/>
          <w:lang w:eastAsia="en-ZA"/>
        </w:rPr>
        <w:t>:</w:t>
      </w:r>
    </w:p>
    <w:p w14:paraId="70C34A3A" w14:textId="77777777" w:rsidR="009A6258" w:rsidRDefault="009A6258" w:rsidP="00152294">
      <w:pPr>
        <w:spacing w:after="0" w:line="240" w:lineRule="auto"/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5625"/>
      </w:tblGrid>
      <w:tr w:rsidR="00947114" w14:paraId="4556B68A" w14:textId="77777777" w:rsidTr="00152294">
        <w:tc>
          <w:tcPr>
            <w:tcW w:w="1884" w:type="pct"/>
          </w:tcPr>
          <w:p w14:paraId="68CF2052" w14:textId="4F7845B4" w:rsidR="00947114" w:rsidRDefault="00947114" w:rsidP="00AB06E7">
            <w:r>
              <w:t>Name of director</w:t>
            </w:r>
          </w:p>
        </w:tc>
        <w:tc>
          <w:tcPr>
            <w:tcW w:w="3116" w:type="pct"/>
          </w:tcPr>
          <w:p w14:paraId="6D17CE6A" w14:textId="70FE17A7" w:rsidR="00947114" w:rsidRDefault="00565731" w:rsidP="00565731">
            <w:r>
              <w:t>W Neff - CEO</w:t>
            </w:r>
          </w:p>
        </w:tc>
      </w:tr>
      <w:tr w:rsidR="00947114" w14:paraId="3416C50F" w14:textId="77777777" w:rsidTr="00152294">
        <w:tc>
          <w:tcPr>
            <w:tcW w:w="1884" w:type="pct"/>
          </w:tcPr>
          <w:p w14:paraId="2AA593B1" w14:textId="6B85CDC0" w:rsidR="00947114" w:rsidRDefault="00565731" w:rsidP="006705DC">
            <w:r>
              <w:t xml:space="preserve">Date of transaction </w:t>
            </w:r>
          </w:p>
        </w:tc>
        <w:tc>
          <w:tcPr>
            <w:tcW w:w="3116" w:type="pct"/>
          </w:tcPr>
          <w:p w14:paraId="2D1FB2B0" w14:textId="4905E46A" w:rsidR="00947114" w:rsidRDefault="003E7F13" w:rsidP="006705DC">
            <w:r>
              <w:t xml:space="preserve">2 </w:t>
            </w:r>
            <w:r w:rsidR="00565731">
              <w:t>April 2020</w:t>
            </w:r>
          </w:p>
        </w:tc>
      </w:tr>
      <w:tr w:rsidR="00947114" w14:paraId="055FB35B" w14:textId="77777777" w:rsidTr="00152294">
        <w:tc>
          <w:tcPr>
            <w:tcW w:w="1884" w:type="pct"/>
          </w:tcPr>
          <w:p w14:paraId="68928FFC" w14:textId="48B7D522" w:rsidR="00591F42" w:rsidRPr="005070D5" w:rsidRDefault="00AB06E7" w:rsidP="00AB06E7">
            <w:r>
              <w:t>Number of securities</w:t>
            </w:r>
          </w:p>
        </w:tc>
        <w:tc>
          <w:tcPr>
            <w:tcW w:w="3116" w:type="pct"/>
          </w:tcPr>
          <w:p w14:paraId="59AAB7F2" w14:textId="0346D96E" w:rsidR="00591F42" w:rsidRDefault="00565731" w:rsidP="00565731">
            <w:r>
              <w:t>25</w:t>
            </w:r>
          </w:p>
        </w:tc>
      </w:tr>
      <w:tr w:rsidR="0089110A" w14:paraId="2134FFED" w14:textId="77777777" w:rsidTr="00152294">
        <w:tc>
          <w:tcPr>
            <w:tcW w:w="1884" w:type="pct"/>
          </w:tcPr>
          <w:p w14:paraId="7396024F" w14:textId="08FCFCD5" w:rsidR="0089110A" w:rsidRDefault="006705DC" w:rsidP="006705DC">
            <w:r>
              <w:t>P</w:t>
            </w:r>
            <w:r w:rsidR="00AB06E7">
              <w:t>rice per share</w:t>
            </w:r>
          </w:p>
        </w:tc>
        <w:tc>
          <w:tcPr>
            <w:tcW w:w="3116" w:type="pct"/>
          </w:tcPr>
          <w:p w14:paraId="5CE390C0" w14:textId="138AE122" w:rsidR="0089110A" w:rsidRPr="0089110A" w:rsidRDefault="0089110A" w:rsidP="00AB06E7">
            <w:r w:rsidRPr="0089110A">
              <w:t>R</w:t>
            </w:r>
            <w:r w:rsidR="00AB06E7">
              <w:t>80.50</w:t>
            </w:r>
            <w:r w:rsidR="00565731">
              <w:t xml:space="preserve"> </w:t>
            </w:r>
          </w:p>
        </w:tc>
      </w:tr>
      <w:tr w:rsidR="00AB06E7" w14:paraId="37AE3CB6" w14:textId="77777777" w:rsidTr="00152294">
        <w:tc>
          <w:tcPr>
            <w:tcW w:w="1884" w:type="pct"/>
          </w:tcPr>
          <w:p w14:paraId="3A9D8152" w14:textId="6A87EE09" w:rsidR="00AB06E7" w:rsidRDefault="00AB06E7" w:rsidP="00AB06E7">
            <w:r>
              <w:t>Total value of transaction</w:t>
            </w:r>
          </w:p>
        </w:tc>
        <w:tc>
          <w:tcPr>
            <w:tcW w:w="3116" w:type="pct"/>
          </w:tcPr>
          <w:p w14:paraId="4776E7FA" w14:textId="7E6A5683" w:rsidR="00AB06E7" w:rsidRPr="0089110A" w:rsidRDefault="006705DC" w:rsidP="00AB06E7">
            <w:r>
              <w:t>R</w:t>
            </w:r>
            <w:r w:rsidR="00AB06E7">
              <w:t>2 012.50</w:t>
            </w:r>
          </w:p>
        </w:tc>
      </w:tr>
      <w:tr w:rsidR="002C42A2" w14:paraId="39223BF2" w14:textId="77777777" w:rsidTr="00152294">
        <w:tc>
          <w:tcPr>
            <w:tcW w:w="1884" w:type="pct"/>
          </w:tcPr>
          <w:p w14:paraId="5AA89F30" w14:textId="0D355032" w:rsidR="002C42A2" w:rsidRDefault="002C42A2" w:rsidP="00AB06E7">
            <w:r>
              <w:t>Class of shares</w:t>
            </w:r>
          </w:p>
        </w:tc>
        <w:tc>
          <w:tcPr>
            <w:tcW w:w="3116" w:type="pct"/>
          </w:tcPr>
          <w:p w14:paraId="11EFD745" w14:textId="67FA0D6C" w:rsidR="002C42A2" w:rsidRDefault="002C42A2" w:rsidP="00AB06E7">
            <w:r>
              <w:t>Ordinary shares</w:t>
            </w:r>
          </w:p>
        </w:tc>
      </w:tr>
      <w:tr w:rsidR="00AB06E7" w14:paraId="48EEF527" w14:textId="77777777" w:rsidTr="00152294">
        <w:tc>
          <w:tcPr>
            <w:tcW w:w="1884" w:type="pct"/>
          </w:tcPr>
          <w:p w14:paraId="51A7D0BD" w14:textId="62B599F6" w:rsidR="00AB06E7" w:rsidRDefault="00AB06E7" w:rsidP="00AB06E7">
            <w:r>
              <w:t>Nature and extent of interest</w:t>
            </w:r>
          </w:p>
        </w:tc>
        <w:tc>
          <w:tcPr>
            <w:tcW w:w="3116" w:type="pct"/>
          </w:tcPr>
          <w:p w14:paraId="2DFFC9D6" w14:textId="1BE6E3D8" w:rsidR="00AB06E7" w:rsidRPr="0089110A" w:rsidRDefault="002C42A2" w:rsidP="002C42A2">
            <w:r>
              <w:t xml:space="preserve">Purchase of shares </w:t>
            </w:r>
            <w:r w:rsidR="001E7B91">
              <w:t xml:space="preserve">“on market” </w:t>
            </w:r>
            <w:r>
              <w:t>as a d</w:t>
            </w:r>
            <w:r w:rsidR="001E7B91">
              <w:t>irect beneficiary</w:t>
            </w:r>
          </w:p>
        </w:tc>
      </w:tr>
    </w:tbl>
    <w:p w14:paraId="65EF82C4" w14:textId="77777777" w:rsidR="006705DC" w:rsidRDefault="006705DC" w:rsidP="006705DC">
      <w:pPr>
        <w:spacing w:after="0" w:line="240" w:lineRule="auto"/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5625"/>
      </w:tblGrid>
      <w:tr w:rsidR="006705DC" w14:paraId="081D4790" w14:textId="77777777" w:rsidTr="00403785">
        <w:tc>
          <w:tcPr>
            <w:tcW w:w="1884" w:type="pct"/>
          </w:tcPr>
          <w:p w14:paraId="3078912A" w14:textId="77777777" w:rsidR="006705DC" w:rsidRDefault="006705DC" w:rsidP="00403785">
            <w:r>
              <w:t>Name of director</w:t>
            </w:r>
          </w:p>
        </w:tc>
        <w:tc>
          <w:tcPr>
            <w:tcW w:w="3116" w:type="pct"/>
          </w:tcPr>
          <w:p w14:paraId="1C65CAAE" w14:textId="77777777" w:rsidR="006705DC" w:rsidRDefault="006705DC" w:rsidP="00403785">
            <w:r>
              <w:t>W Neff - CEO</w:t>
            </w:r>
          </w:p>
        </w:tc>
      </w:tr>
      <w:tr w:rsidR="006705DC" w14:paraId="5E699A93" w14:textId="77777777" w:rsidTr="00403785">
        <w:tc>
          <w:tcPr>
            <w:tcW w:w="1884" w:type="pct"/>
          </w:tcPr>
          <w:p w14:paraId="664F0453" w14:textId="77777777" w:rsidR="006705DC" w:rsidRDefault="006705DC" w:rsidP="00403785">
            <w:r>
              <w:t xml:space="preserve">Date of transaction </w:t>
            </w:r>
          </w:p>
        </w:tc>
        <w:tc>
          <w:tcPr>
            <w:tcW w:w="3116" w:type="pct"/>
          </w:tcPr>
          <w:p w14:paraId="0065DA05" w14:textId="3845C00D" w:rsidR="006705DC" w:rsidRDefault="006705DC" w:rsidP="006705DC">
            <w:r>
              <w:t>31 March</w:t>
            </w:r>
            <w:r>
              <w:t xml:space="preserve"> 2020</w:t>
            </w:r>
          </w:p>
        </w:tc>
      </w:tr>
      <w:tr w:rsidR="006705DC" w14:paraId="22B8283E" w14:textId="77777777" w:rsidTr="00403785">
        <w:tc>
          <w:tcPr>
            <w:tcW w:w="1884" w:type="pct"/>
          </w:tcPr>
          <w:p w14:paraId="145BF26A" w14:textId="77777777" w:rsidR="006705DC" w:rsidRPr="005070D5" w:rsidRDefault="006705DC" w:rsidP="00403785">
            <w:r>
              <w:t>Number of securities</w:t>
            </w:r>
          </w:p>
        </w:tc>
        <w:tc>
          <w:tcPr>
            <w:tcW w:w="3116" w:type="pct"/>
          </w:tcPr>
          <w:p w14:paraId="266F9BC9" w14:textId="777290A9" w:rsidR="006705DC" w:rsidRDefault="006705DC" w:rsidP="006705DC">
            <w:r>
              <w:t>7500</w:t>
            </w:r>
          </w:p>
        </w:tc>
      </w:tr>
      <w:tr w:rsidR="006705DC" w14:paraId="16724D55" w14:textId="77777777" w:rsidTr="00403785">
        <w:tc>
          <w:tcPr>
            <w:tcW w:w="1884" w:type="pct"/>
          </w:tcPr>
          <w:p w14:paraId="0DEC8B2C" w14:textId="77777777" w:rsidR="006705DC" w:rsidRDefault="006705DC" w:rsidP="00403785">
            <w:r>
              <w:t>Price per share</w:t>
            </w:r>
          </w:p>
        </w:tc>
        <w:tc>
          <w:tcPr>
            <w:tcW w:w="3116" w:type="pct"/>
          </w:tcPr>
          <w:p w14:paraId="46A3D6C0" w14:textId="0AB4B572" w:rsidR="006705DC" w:rsidRPr="0089110A" w:rsidRDefault="006705DC" w:rsidP="006705DC">
            <w:r w:rsidRPr="0089110A">
              <w:t>R</w:t>
            </w:r>
            <w:r>
              <w:t>80.</w:t>
            </w:r>
            <w:r>
              <w:t>0</w:t>
            </w:r>
            <w:r>
              <w:t xml:space="preserve">0 </w:t>
            </w:r>
          </w:p>
        </w:tc>
      </w:tr>
      <w:tr w:rsidR="006705DC" w14:paraId="0B4C0B8D" w14:textId="77777777" w:rsidTr="00403785">
        <w:tc>
          <w:tcPr>
            <w:tcW w:w="1884" w:type="pct"/>
          </w:tcPr>
          <w:p w14:paraId="3A0D7797" w14:textId="77777777" w:rsidR="006705DC" w:rsidRDefault="006705DC" w:rsidP="00403785">
            <w:r>
              <w:t>Total value of transaction</w:t>
            </w:r>
          </w:p>
        </w:tc>
        <w:tc>
          <w:tcPr>
            <w:tcW w:w="3116" w:type="pct"/>
          </w:tcPr>
          <w:p w14:paraId="31B1C129" w14:textId="78BDA322" w:rsidR="006705DC" w:rsidRPr="0089110A" w:rsidRDefault="006705DC" w:rsidP="006705DC">
            <w:r>
              <w:t>R600 000.00</w:t>
            </w:r>
          </w:p>
        </w:tc>
      </w:tr>
      <w:tr w:rsidR="006705DC" w14:paraId="67E4FA8C" w14:textId="77777777" w:rsidTr="00403785">
        <w:tc>
          <w:tcPr>
            <w:tcW w:w="1884" w:type="pct"/>
          </w:tcPr>
          <w:p w14:paraId="7F63E8E6" w14:textId="77777777" w:rsidR="006705DC" w:rsidRDefault="006705DC" w:rsidP="00403785">
            <w:r>
              <w:t>Class of shares</w:t>
            </w:r>
          </w:p>
        </w:tc>
        <w:tc>
          <w:tcPr>
            <w:tcW w:w="3116" w:type="pct"/>
          </w:tcPr>
          <w:p w14:paraId="36EAC71A" w14:textId="77777777" w:rsidR="006705DC" w:rsidRDefault="006705DC" w:rsidP="00403785">
            <w:r>
              <w:t>Ordinary shares</w:t>
            </w:r>
          </w:p>
        </w:tc>
      </w:tr>
      <w:tr w:rsidR="006705DC" w14:paraId="7F40AC71" w14:textId="77777777" w:rsidTr="00403785">
        <w:tc>
          <w:tcPr>
            <w:tcW w:w="1884" w:type="pct"/>
          </w:tcPr>
          <w:p w14:paraId="566CBF59" w14:textId="77777777" w:rsidR="006705DC" w:rsidRDefault="006705DC" w:rsidP="00403785">
            <w:r>
              <w:t>Nature and extent of interest</w:t>
            </w:r>
          </w:p>
        </w:tc>
        <w:tc>
          <w:tcPr>
            <w:tcW w:w="3116" w:type="pct"/>
          </w:tcPr>
          <w:p w14:paraId="24F5A827" w14:textId="3DC52630" w:rsidR="006705DC" w:rsidRPr="0089110A" w:rsidRDefault="006705DC" w:rsidP="001E7B91">
            <w:r>
              <w:t xml:space="preserve">Purchase of shares </w:t>
            </w:r>
            <w:r w:rsidR="001E7B91">
              <w:t>“on market” as</w:t>
            </w:r>
            <w:r>
              <w:t xml:space="preserve"> a direct beneficia</w:t>
            </w:r>
            <w:r w:rsidR="001E7B91">
              <w:t>ry</w:t>
            </w:r>
          </w:p>
        </w:tc>
      </w:tr>
    </w:tbl>
    <w:p w14:paraId="6F2467CE" w14:textId="77777777" w:rsidR="006705DC" w:rsidRDefault="006705DC" w:rsidP="006705DC">
      <w:pPr>
        <w:spacing w:after="0" w:line="240" w:lineRule="auto"/>
      </w:pPr>
    </w:p>
    <w:p w14:paraId="5B42AF2C" w14:textId="077A3EBE" w:rsidR="00494F43" w:rsidRDefault="00494F43" w:rsidP="00152294">
      <w:pPr>
        <w:spacing w:after="0" w:line="240" w:lineRule="auto"/>
      </w:pPr>
      <w:r>
        <w:t>Clearance has been obtained in terms of paragraph 3.66 of the JSE Limited Listings Requirements.</w:t>
      </w:r>
    </w:p>
    <w:p w14:paraId="28471E13" w14:textId="77777777" w:rsidR="00DE4A8B" w:rsidRDefault="00DE4A8B" w:rsidP="00152294">
      <w:pPr>
        <w:spacing w:after="0" w:line="240" w:lineRule="auto"/>
      </w:pPr>
    </w:p>
    <w:p w14:paraId="4B5998BE" w14:textId="77777777" w:rsidR="00255F42" w:rsidRDefault="000542BD" w:rsidP="00152294">
      <w:pPr>
        <w:spacing w:after="0" w:line="240" w:lineRule="auto"/>
      </w:pPr>
      <w:r>
        <w:t xml:space="preserve">By order of the board </w:t>
      </w:r>
    </w:p>
    <w:p w14:paraId="474582B2" w14:textId="77777777" w:rsidR="000542BD" w:rsidRDefault="000542BD" w:rsidP="00152294">
      <w:pPr>
        <w:spacing w:after="0" w:line="240" w:lineRule="auto"/>
      </w:pPr>
      <w:r>
        <w:t xml:space="preserve">Johannesburg </w:t>
      </w:r>
    </w:p>
    <w:p w14:paraId="7CFB4763" w14:textId="77777777" w:rsidR="00152294" w:rsidRDefault="00152294" w:rsidP="00152294">
      <w:pPr>
        <w:spacing w:after="0" w:line="240" w:lineRule="auto"/>
      </w:pPr>
    </w:p>
    <w:p w14:paraId="17F4FCA4" w14:textId="77777777" w:rsidR="00565731" w:rsidRDefault="00AA23BB" w:rsidP="00152294">
      <w:pPr>
        <w:spacing w:after="0" w:line="240" w:lineRule="auto"/>
      </w:pPr>
      <w:r>
        <w:t>6</w:t>
      </w:r>
      <w:r w:rsidR="00201F1E">
        <w:t xml:space="preserve"> </w:t>
      </w:r>
      <w:r w:rsidR="00565731">
        <w:t>April 2020</w:t>
      </w:r>
    </w:p>
    <w:p w14:paraId="33BCF869" w14:textId="77777777" w:rsidR="00565731" w:rsidRDefault="00565731" w:rsidP="00152294">
      <w:pPr>
        <w:spacing w:after="0" w:line="240" w:lineRule="auto"/>
      </w:pPr>
    </w:p>
    <w:p w14:paraId="1ADBA750" w14:textId="7392AB6F" w:rsidR="000542BD" w:rsidRDefault="00565731" w:rsidP="00152294">
      <w:pPr>
        <w:spacing w:after="0" w:line="240" w:lineRule="auto"/>
      </w:pPr>
      <w:r>
        <w:t>S</w:t>
      </w:r>
      <w:r w:rsidR="000542BD">
        <w:t>ponsor: Investec Bank Limited</w:t>
      </w:r>
      <w:bookmarkStart w:id="0" w:name="_GoBack"/>
      <w:bookmarkEnd w:id="0"/>
    </w:p>
    <w:sectPr w:rsidR="000542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B71"/>
    <w:multiLevelType w:val="hybridMultilevel"/>
    <w:tmpl w:val="DA50C2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365D5"/>
    <w:multiLevelType w:val="hybridMultilevel"/>
    <w:tmpl w:val="5002DAF4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002E0F"/>
    <w:multiLevelType w:val="hybridMultilevel"/>
    <w:tmpl w:val="869EE78E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3D7"/>
    <w:rsid w:val="00045AC5"/>
    <w:rsid w:val="000542BD"/>
    <w:rsid w:val="000B65E2"/>
    <w:rsid w:val="000D2FF3"/>
    <w:rsid w:val="00114F1A"/>
    <w:rsid w:val="00146EF6"/>
    <w:rsid w:val="00152294"/>
    <w:rsid w:val="001B79A6"/>
    <w:rsid w:val="001D0B69"/>
    <w:rsid w:val="001E7B91"/>
    <w:rsid w:val="002002AD"/>
    <w:rsid w:val="00201F1E"/>
    <w:rsid w:val="00207BA2"/>
    <w:rsid w:val="00237214"/>
    <w:rsid w:val="00251EE4"/>
    <w:rsid w:val="00255F42"/>
    <w:rsid w:val="002A3D5D"/>
    <w:rsid w:val="002A55F6"/>
    <w:rsid w:val="002C42A2"/>
    <w:rsid w:val="003002FA"/>
    <w:rsid w:val="00350882"/>
    <w:rsid w:val="00356035"/>
    <w:rsid w:val="003E7F13"/>
    <w:rsid w:val="00454EDC"/>
    <w:rsid w:val="00474E9E"/>
    <w:rsid w:val="00484DC8"/>
    <w:rsid w:val="00494F43"/>
    <w:rsid w:val="00496627"/>
    <w:rsid w:val="004D7730"/>
    <w:rsid w:val="005070D5"/>
    <w:rsid w:val="005522B8"/>
    <w:rsid w:val="00565731"/>
    <w:rsid w:val="00591F42"/>
    <w:rsid w:val="005B3EF4"/>
    <w:rsid w:val="00631980"/>
    <w:rsid w:val="00644129"/>
    <w:rsid w:val="006705DC"/>
    <w:rsid w:val="006E504A"/>
    <w:rsid w:val="006E693A"/>
    <w:rsid w:val="007258FB"/>
    <w:rsid w:val="00761D58"/>
    <w:rsid w:val="00770380"/>
    <w:rsid w:val="00782E5C"/>
    <w:rsid w:val="007C73D7"/>
    <w:rsid w:val="00801274"/>
    <w:rsid w:val="00887B08"/>
    <w:rsid w:val="0089110A"/>
    <w:rsid w:val="008C7F46"/>
    <w:rsid w:val="0090286F"/>
    <w:rsid w:val="00907EDD"/>
    <w:rsid w:val="00933EB8"/>
    <w:rsid w:val="00947114"/>
    <w:rsid w:val="009A6258"/>
    <w:rsid w:val="009B7625"/>
    <w:rsid w:val="00A357D2"/>
    <w:rsid w:val="00A53B49"/>
    <w:rsid w:val="00A61BB3"/>
    <w:rsid w:val="00A75763"/>
    <w:rsid w:val="00AA23BB"/>
    <w:rsid w:val="00AA31C8"/>
    <w:rsid w:val="00AB06E7"/>
    <w:rsid w:val="00AD702D"/>
    <w:rsid w:val="00AF08F1"/>
    <w:rsid w:val="00AF40B1"/>
    <w:rsid w:val="00B22EAC"/>
    <w:rsid w:val="00B73F48"/>
    <w:rsid w:val="00B9241B"/>
    <w:rsid w:val="00BB1DCE"/>
    <w:rsid w:val="00BF127C"/>
    <w:rsid w:val="00C37164"/>
    <w:rsid w:val="00C40E87"/>
    <w:rsid w:val="00C75E3A"/>
    <w:rsid w:val="00D06D02"/>
    <w:rsid w:val="00D23C10"/>
    <w:rsid w:val="00D47885"/>
    <w:rsid w:val="00D939C6"/>
    <w:rsid w:val="00DA3722"/>
    <w:rsid w:val="00DA375A"/>
    <w:rsid w:val="00DE4A8B"/>
    <w:rsid w:val="00DF68A7"/>
    <w:rsid w:val="00E35249"/>
    <w:rsid w:val="00E46B1D"/>
    <w:rsid w:val="00EB58D3"/>
    <w:rsid w:val="00EC4C40"/>
    <w:rsid w:val="00EC7883"/>
    <w:rsid w:val="00F12B11"/>
    <w:rsid w:val="00F82889"/>
    <w:rsid w:val="00FA2107"/>
    <w:rsid w:val="00FB4BD3"/>
    <w:rsid w:val="00FC5C7B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DE4E6"/>
  <w15:chartTrackingRefBased/>
  <w15:docId w15:val="{E7C07857-2469-4E69-BF49-67D2CE85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7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66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6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9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8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67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3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9C8999393B564C94C0DF351119E660" ma:contentTypeVersion="7" ma:contentTypeDescription="Create a new document." ma:contentTypeScope="" ma:versionID="fdd700ecc407af0c2ba5c639a3839ef6">
  <xsd:schema xmlns:xsd="http://www.w3.org/2001/XMLSchema" xmlns:xs="http://www.w3.org/2001/XMLSchema" xmlns:p="http://schemas.microsoft.com/office/2006/metadata/properties" xmlns:ns3="1ac41fb8-7683-459c-a5c2-9e02bc042bd7" targetNamespace="http://schemas.microsoft.com/office/2006/metadata/properties" ma:root="true" ma:fieldsID="eb3f72506e1c61a169b3a16778736bd6" ns3:_="">
    <xsd:import namespace="1ac41fb8-7683-459c-a5c2-9e02bc042b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41fb8-7683-459c-a5c2-9e02bc042b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713324-EDDC-426B-9640-5CA1BF326E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7F5900-3B19-4051-9D34-B7F33825D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41fb8-7683-459c-a5c2-9e02bc042b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BBA495-E896-4C4E-B92C-50DBCE657E8C}">
  <ds:schemaRefs>
    <ds:schemaRef ds:uri="http://purl.org/dc/terms/"/>
    <ds:schemaRef ds:uri="1ac41fb8-7683-459c-a5c2-9e02bc042bd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Msiska</dc:creator>
  <cp:keywords/>
  <dc:description/>
  <cp:lastModifiedBy>Shereen Vally Kara</cp:lastModifiedBy>
  <cp:revision>5</cp:revision>
  <cp:lastPrinted>2019-09-16T12:01:00Z</cp:lastPrinted>
  <dcterms:created xsi:type="dcterms:W3CDTF">2020-04-06T12:37:00Z</dcterms:created>
  <dcterms:modified xsi:type="dcterms:W3CDTF">2020-04-06T16:17:00Z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0x010100349C8999393B564C94C0DF351119E660</vt:lpwstr>
  </property>
</Properties>
</file>